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6D" w:rsidRPr="00EC256D" w:rsidRDefault="00EC256D">
      <w:pPr>
        <w:rPr>
          <w:b/>
        </w:rPr>
      </w:pPr>
      <w:proofErr w:type="spellStart"/>
      <w:r w:rsidRPr="00EC256D">
        <w:rPr>
          <w:b/>
        </w:rPr>
        <w:t>Faringdon</w:t>
      </w:r>
      <w:proofErr w:type="spellEnd"/>
      <w:r w:rsidRPr="00EC256D">
        <w:rPr>
          <w:b/>
        </w:rPr>
        <w:t xml:space="preserve"> </w:t>
      </w:r>
      <w:proofErr w:type="spellStart"/>
      <w:r w:rsidRPr="00EC256D">
        <w:rPr>
          <w:b/>
        </w:rPr>
        <w:t>Foodbank</w:t>
      </w:r>
      <w:proofErr w:type="spellEnd"/>
    </w:p>
    <w:p w:rsidR="00EC256D" w:rsidRDefault="00EC256D">
      <w:r w:rsidRPr="00EC256D">
        <w:t xml:space="preserve">The </w:t>
      </w:r>
      <w:proofErr w:type="spellStart"/>
      <w:r>
        <w:t>Faringdon</w:t>
      </w:r>
      <w:proofErr w:type="spellEnd"/>
      <w:r>
        <w:t xml:space="preserve"> Family Centre</w:t>
      </w:r>
      <w:r w:rsidRPr="00EC256D">
        <w:t xml:space="preserve"> </w:t>
      </w:r>
      <w:proofErr w:type="spellStart"/>
      <w:r w:rsidRPr="00EC256D">
        <w:t>Foodbank</w:t>
      </w:r>
      <w:proofErr w:type="spellEnd"/>
      <w:r w:rsidRPr="00EC256D">
        <w:t xml:space="preserve"> is a practical, community based project, organised by local churches, which provides food parcels to those in our immediate area who find themselves temporarily in difficult circumstances. The </w:t>
      </w:r>
      <w:proofErr w:type="spellStart"/>
      <w:r w:rsidRPr="00EC256D">
        <w:t>foodbank</w:t>
      </w:r>
      <w:proofErr w:type="spellEnd"/>
      <w:r w:rsidRPr="00EC256D">
        <w:t xml:space="preserve"> is intended as short term emergency help to tide people over in crisis</w:t>
      </w:r>
      <w:r>
        <w:t>,</w:t>
      </w:r>
      <w:r w:rsidRPr="00EC256D">
        <w:t xml:space="preserve"> not as a long term support.</w:t>
      </w:r>
      <w:r>
        <w:t xml:space="preserve"> </w:t>
      </w:r>
    </w:p>
    <w:p w:rsidR="00EC256D" w:rsidRDefault="00EC256D">
      <w:r w:rsidRPr="00EC256D">
        <w:t>We are dependent upon donations of food and are staffed by church volunteers.</w:t>
      </w:r>
      <w:r>
        <w:t xml:space="preserve"> </w:t>
      </w:r>
      <w:r w:rsidRPr="00EC256D">
        <w:t xml:space="preserve">Food donations can be dropped off at: </w:t>
      </w:r>
      <w:r>
        <w:t xml:space="preserve">The Mustard Seed bookshop in Faringdon Market Place, The Baptist Church Offices above the library on Gloucester Street, or at any of the local churches. </w:t>
      </w:r>
      <w:r w:rsidRPr="00EC256D">
        <w:t xml:space="preserve">All food needs to be tins or packets (NO fresh items) </w:t>
      </w:r>
      <w:r>
        <w:t xml:space="preserve">with a reasonable shelf life (at least </w:t>
      </w:r>
      <w:r w:rsidRPr="00EC256D">
        <w:t>6</w:t>
      </w:r>
      <w:r>
        <w:t xml:space="preserve"> months</w:t>
      </w:r>
      <w:r w:rsidRPr="00EC256D">
        <w:t xml:space="preserve">). </w:t>
      </w:r>
      <w:r w:rsidRPr="00EC256D">
        <w:br/>
      </w:r>
      <w:r w:rsidRPr="00EC256D">
        <w:br/>
        <w:t xml:space="preserve">Referrals to the food bank are made by a number of agencies including the </w:t>
      </w:r>
      <w:r>
        <w:t>family centre and local churches, Faringdon Children’s Centre, Connexions, benefits agencies plus local schools &amp;</w:t>
      </w:r>
      <w:r w:rsidRPr="00EC256D">
        <w:t xml:space="preserve"> the health centre. If you know of someone who is in need please get in touch with your local church or with one of the agencies above. </w:t>
      </w:r>
      <w:bookmarkStart w:id="0" w:name="_GoBack"/>
      <w:bookmarkEnd w:id="0"/>
    </w:p>
    <w:p w:rsidR="00F566B7" w:rsidRDefault="00F566B7"/>
    <w:p w:rsidR="00F566B7" w:rsidRDefault="00F566B7"/>
    <w:p w:rsidR="00F566B7" w:rsidRPr="00F566B7" w:rsidRDefault="00F566B7" w:rsidP="00F566B7">
      <w:pPr>
        <w:pStyle w:val="Heading1"/>
        <w:jc w:val="center"/>
        <w:rPr>
          <w:rFonts w:asciiTheme="minorHAnsi" w:eastAsiaTheme="minorHAnsi" w:hAnsiTheme="minorHAnsi" w:cstheme="minorBidi"/>
          <w:bCs w:val="0"/>
          <w:sz w:val="28"/>
          <w:szCs w:val="28"/>
        </w:rPr>
      </w:pPr>
      <w:r w:rsidRPr="00F566B7">
        <w:rPr>
          <w:rFonts w:asciiTheme="minorHAnsi" w:eastAsiaTheme="minorHAnsi" w:hAnsiTheme="minorHAnsi" w:cstheme="minorBidi"/>
          <w:bCs w:val="0"/>
          <w:sz w:val="28"/>
          <w:szCs w:val="28"/>
        </w:rPr>
        <w:t>All Food must have at least 6 months shelf life remaining</w:t>
      </w:r>
    </w:p>
    <w:p w:rsidR="00F566B7" w:rsidRPr="00F566B7" w:rsidRDefault="00F566B7" w:rsidP="00F566B7">
      <w:pPr>
        <w:pStyle w:val="NoSpacing"/>
      </w:pPr>
      <w:r w:rsidRPr="00F566B7">
        <w:t xml:space="preserve">Soup – tinned or packet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Tinned fish    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Tinned meat   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Tinned vegetables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Tinned/dried potatoes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Baked Beans/Spaghetti Tins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Rice              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Pasta         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Savoury rice/pasta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Jar pasta sauce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Tinned fruit  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>Puddings – carton/</w:t>
      </w:r>
      <w:proofErr w:type="spellStart"/>
      <w:r w:rsidRPr="00F566B7">
        <w:t>pkt</w:t>
      </w:r>
      <w:proofErr w:type="spellEnd"/>
      <w:r w:rsidRPr="00F566B7">
        <w:t xml:space="preserve">/tin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Jam                 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Biscuits       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Cereal           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UHT milk     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Long life juice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Tea              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Coffee           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Hot chocolate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 xml:space="preserve">Sugar                                                        </w:t>
      </w:r>
    </w:p>
    <w:p w:rsidR="00F566B7" w:rsidRPr="00F566B7" w:rsidRDefault="00F566B7" w:rsidP="00F566B7">
      <w:pPr>
        <w:pStyle w:val="NoSpacing"/>
      </w:pPr>
      <w:r w:rsidRPr="00F566B7">
        <w:t>Treats</w:t>
      </w:r>
    </w:p>
    <w:p w:rsidR="00F566B7" w:rsidRPr="00F566B7" w:rsidRDefault="00F566B7" w:rsidP="00F566B7">
      <w:pPr>
        <w:pStyle w:val="NoSpacing"/>
      </w:pPr>
      <w:r w:rsidRPr="00F566B7">
        <w:t>Reusable/ Bag for Life type shopping bags</w:t>
      </w:r>
    </w:p>
    <w:p w:rsidR="00F566B7" w:rsidRDefault="00F566B7"/>
    <w:sectPr w:rsidR="00F566B7" w:rsidSect="00714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256D"/>
    <w:rsid w:val="00191CDD"/>
    <w:rsid w:val="0071426D"/>
    <w:rsid w:val="00EC256D"/>
    <w:rsid w:val="00F5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6D"/>
  </w:style>
  <w:style w:type="paragraph" w:styleId="Heading1">
    <w:name w:val="heading 1"/>
    <w:basedOn w:val="Normal"/>
    <w:next w:val="Normal"/>
    <w:link w:val="Heading1Char"/>
    <w:qFormat/>
    <w:rsid w:val="00F566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6B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oSpacing">
    <w:name w:val="No Spacing"/>
    <w:uiPriority w:val="1"/>
    <w:qFormat/>
    <w:rsid w:val="00F566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Martin</dc:creator>
  <cp:lastModifiedBy>Gene PC</cp:lastModifiedBy>
  <cp:revision>2</cp:revision>
  <dcterms:created xsi:type="dcterms:W3CDTF">2014-12-20T12:55:00Z</dcterms:created>
  <dcterms:modified xsi:type="dcterms:W3CDTF">2014-12-20T12:55:00Z</dcterms:modified>
</cp:coreProperties>
</file>